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5D13" w14:textId="77777777" w:rsidR="00355F73" w:rsidRP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</w:pPr>
      <w:r w:rsidRPr="00355F73"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  <w:t>Artikel 1: Toepasselijkheid</w:t>
      </w:r>
    </w:p>
    <w:p w14:paraId="67E08D7F" w14:textId="3E582E80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1.1. Deze voorwaarden zijn van toepassing op alle aanbiedingen die </w:t>
      </w:r>
      <w:r w:rsidR="008F20F4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Predeq 3D Solutions</w:t>
      </w:r>
    </w:p>
    <w:p w14:paraId="2CA13B0C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doet, op alle overeenkomsten die hij sluit en op alle overeenkomsten</w:t>
      </w:r>
    </w:p>
    <w:p w14:paraId="40630324" w14:textId="17275562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die hieruit voortvloeien, een en ander voor zover het </w:t>
      </w:r>
      <w:r w:rsidR="00555911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de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aanbieder</w:t>
      </w:r>
    </w:p>
    <w:p w14:paraId="317C565E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dan wel opdrachtnemer is.</w:t>
      </w:r>
    </w:p>
    <w:p w14:paraId="0A0A2945" w14:textId="27F2BDF5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1.2. Het </w:t>
      </w:r>
      <w:r w:rsidR="00555911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bedrijf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dat deze voorwaarden gebruikt wordt aangeduid als opdrachtnemer.</w:t>
      </w:r>
    </w:p>
    <w:p w14:paraId="42DDFCBB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De wederpartij wordt aangeduid als opdrachtgever.</w:t>
      </w:r>
    </w:p>
    <w:p w14:paraId="59356268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1.3. Bij strijdigheid tussen de inhoud van de tussen opdrachtgever en opdrachtnemer</w:t>
      </w:r>
    </w:p>
    <w:p w14:paraId="700D0CC4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gesloten overeenkomst en deze voorwaarden, gaan de bepalingen uit</w:t>
      </w:r>
    </w:p>
    <w:p w14:paraId="3FAFA501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de overeenkomst voor.</w:t>
      </w:r>
    </w:p>
    <w:p w14:paraId="5059DD1F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1.4. Deze voorwaarden mogen uitsluitend worden gebruikt door Metaalunieleden.</w:t>
      </w:r>
    </w:p>
    <w:p w14:paraId="2284CC39" w14:textId="77777777" w:rsidR="00355F73" w:rsidRP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</w:pPr>
      <w:r w:rsidRPr="00355F73"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  <w:t>Artikel 2: Aanbiedingen</w:t>
      </w:r>
    </w:p>
    <w:p w14:paraId="5B9B7801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2.1. Alle aanbiedingen zijn vrijblijvend. Opdrachtnemer heeft het recht zijn aanbod</w:t>
      </w:r>
    </w:p>
    <w:p w14:paraId="76579B45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te herroepen tot twee werkdagen nadat de aanvaarding hem heeft bereikt.</w:t>
      </w:r>
    </w:p>
    <w:p w14:paraId="19ECAF43" w14:textId="537E7842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2.2. Als opdrachtgever aan opdrachtnemer informatie verstrekt, mag opdrachtnemer</w:t>
      </w:r>
    </w:p>
    <w:p w14:paraId="280C674C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uitgaan van de juistheid en volledigheid hiervan en zal hij zijn aanbieding</w:t>
      </w:r>
    </w:p>
    <w:p w14:paraId="7EE38CCC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hierop baseren.</w:t>
      </w:r>
    </w:p>
    <w:p w14:paraId="7A9D652B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2.3. De in de aanbieding genoemde prijzen zijn in euro’s uitgedrukt, exclusief</w:t>
      </w:r>
    </w:p>
    <w:p w14:paraId="033F1497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omzetbelasting en andere heffingen of belastingen van overheidswege. De</w:t>
      </w:r>
    </w:p>
    <w:p w14:paraId="2605A2F9" w14:textId="197E1CB1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prijzen zijn verder exclusief reis-, verpakkings-, en transportkosten</w:t>
      </w:r>
    </w:p>
    <w:p w14:paraId="4149F430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alsmede kosten voor laden, lossen en medewerking verlenen aan</w:t>
      </w:r>
    </w:p>
    <w:p w14:paraId="4D29BC17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douaneformaliteiten.</w:t>
      </w:r>
    </w:p>
    <w:p w14:paraId="55219259" w14:textId="77777777" w:rsidR="00355F73" w:rsidRP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</w:pPr>
      <w:r w:rsidRPr="00355F73"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  <w:t>Artikel 3: Geheimhouding</w:t>
      </w:r>
    </w:p>
    <w:p w14:paraId="03F851ED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3.1. Alle door of uit naam van opdrachtnemer aan opdrachtgever verstrekte</w:t>
      </w:r>
    </w:p>
    <w:p w14:paraId="686BB2A8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informatie (zoals aanbiedingen, ontwerpen, afbeeldingen, tekeningen en</w:t>
      </w:r>
    </w:p>
    <w:p w14:paraId="06B1D4C4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knowhow) van welke aard en in welke vorm dan ook, zijn vertrouwelijk en</w:t>
      </w:r>
    </w:p>
    <w:p w14:paraId="6F3C0EBC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zullen niet door opdrachtgever worden gebruikt voor enig ander doel dan ter</w:t>
      </w:r>
    </w:p>
    <w:p w14:paraId="6E0E3097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uitvoering van de overeenkomst.</w:t>
      </w:r>
    </w:p>
    <w:p w14:paraId="316AF915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3.2. De in lid 1 van dit artikel genoemde informatie zal door opdrachtgever niet</w:t>
      </w:r>
    </w:p>
    <w:p w14:paraId="6FE26794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openbaar worden gemaakt of worden vermenigvuldigd.</w:t>
      </w:r>
    </w:p>
    <w:p w14:paraId="5BAC8782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3.3. Indien opdrachtgever een van de in de lid 1 en 2 van dit artikel genoemde</w:t>
      </w:r>
    </w:p>
    <w:p w14:paraId="04D7720D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verplichtingen schendt, is hij per overtreding een direct opeisbare boete</w:t>
      </w:r>
    </w:p>
    <w:p w14:paraId="583F1ECF" w14:textId="4CEAA326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verschuldigd van </w:t>
      </w:r>
      <w:r w:rsidR="00342422">
        <w:rPr>
          <w:rFonts w:ascii="Meta-Euro" w:hAnsi="Meta-Euro" w:cs="Meta-Euro"/>
          <w:color w:val="000000"/>
          <w:kern w:val="0"/>
          <w:sz w:val="16"/>
          <w:szCs w:val="16"/>
          <w:lang w:val="nl-NL"/>
        </w:rPr>
        <w:t>€</w:t>
      </w:r>
      <w:r>
        <w:rPr>
          <w:rFonts w:ascii="Meta-Euro" w:hAnsi="Meta-Euro" w:cs="Meta-Euro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25.000,–. Deze boete kan naast schadevergoeding op</w:t>
      </w:r>
    </w:p>
    <w:p w14:paraId="088DCCFC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grond van de wet worden gevorderd.</w:t>
      </w:r>
    </w:p>
    <w:p w14:paraId="42FD9499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3.4. Opdrachtgever moet de in lid 1 van dit artikel genoemde informatie op eerste</w:t>
      </w:r>
    </w:p>
    <w:p w14:paraId="153A7C23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verzoek, binnen een door opdrachtnemer gestelde termijn, naar keuze van</w:t>
      </w:r>
    </w:p>
    <w:p w14:paraId="7FB91A49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opdrachtnemer, retourneren of vernietigen. Bij overtreding van deze bepaling</w:t>
      </w:r>
    </w:p>
    <w:p w14:paraId="7B325EF9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is opdrachtgever aan opdrachtnemer een onmiddellijk opeisbare boete verschuldigd</w:t>
      </w:r>
    </w:p>
    <w:p w14:paraId="56726B6B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van </w:t>
      </w:r>
      <w:r>
        <w:rPr>
          <w:rFonts w:ascii="Meta-Euro" w:hAnsi="Meta-Euro" w:cs="Meta-Euro"/>
          <w:color w:val="000000"/>
          <w:kern w:val="0"/>
          <w:sz w:val="16"/>
          <w:szCs w:val="16"/>
          <w:lang w:val="nl-NL"/>
        </w:rPr>
        <w:t xml:space="preserve">1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1.000,– per dag. Deze boete kan naast schadevergoeding</w:t>
      </w:r>
    </w:p>
    <w:p w14:paraId="7E8FD689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op grond van de wet worden gevorderd.</w:t>
      </w:r>
    </w:p>
    <w:p w14:paraId="6F2650D5" w14:textId="77777777" w:rsidR="00355F73" w:rsidRP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</w:pPr>
      <w:r w:rsidRPr="00355F73"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  <w:t>Artikel 4: Adviezen en verstrekte informatie</w:t>
      </w:r>
    </w:p>
    <w:p w14:paraId="2BF80061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4.1. Opdrachtgever kan geen rechten ontlenen aan adviezen en informatie van</w:t>
      </w:r>
    </w:p>
    <w:p w14:paraId="64334C99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opdrachtnemer die niet direct betrekking hebben op de opdracht.</w:t>
      </w:r>
    </w:p>
    <w:p w14:paraId="1F0E6EBD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4.2. Als opdrachtgever aan opdrachtnemer informatie verstrekt, mag opdrachtnemer</w:t>
      </w:r>
    </w:p>
    <w:p w14:paraId="07BB0462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bij de uitvoering van de overeenkomst uitgaan van de juistheid en</w:t>
      </w:r>
    </w:p>
    <w:p w14:paraId="2CA3CE2A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volledigheid hiervan.</w:t>
      </w:r>
    </w:p>
    <w:p w14:paraId="2328DB54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4.3. Opdrachtgever vrijwaart opdrachtnemer voor elke aanspraak van derden</w:t>
      </w:r>
    </w:p>
    <w:p w14:paraId="7172F696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met betrekking tot het gebruik van door of namens opdrachtgever verstrekte</w:t>
      </w:r>
    </w:p>
    <w:p w14:paraId="626AC6DC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adviezen, tekeningen, berekeningen, ontwerpen, materialen, merken, monsters,</w:t>
      </w:r>
    </w:p>
    <w:p w14:paraId="355BD531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modellen en dergelijke. Opdrachtgever zal alle door opdrachtnemer te</w:t>
      </w:r>
    </w:p>
    <w:p w14:paraId="1F0E8887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lijden schade, waaronder volledig gemaakte kosten voor verweer tegen deze</w:t>
      </w:r>
    </w:p>
    <w:p w14:paraId="0B9860B6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aanspraken, vergoeden.</w:t>
      </w:r>
    </w:p>
    <w:p w14:paraId="6FC2EC66" w14:textId="77777777" w:rsidR="00355F73" w:rsidRP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</w:pPr>
      <w:r w:rsidRPr="00355F73"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  <w:t>Artikel 5: Levertijd / uitvoeringsperiode</w:t>
      </w:r>
    </w:p>
    <w:p w14:paraId="23F3ED6F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5.1. Een opgegeven levertijd of uitvoeringsperiode is indicatief.</w:t>
      </w:r>
    </w:p>
    <w:p w14:paraId="5FE86FD9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5.2. De levertijd of uitvoeringsperiode gaat pas in wanneer over alle commerciële</w:t>
      </w:r>
    </w:p>
    <w:p w14:paraId="7317BE55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en technische details overeenstemming is bereikt, alle informatie, waaronder</w:t>
      </w:r>
    </w:p>
    <w:p w14:paraId="70EDAF4C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definitieve en goedgekeurde tekeningen en dergelijke in het bezit zijn van</w:t>
      </w:r>
    </w:p>
    <w:p w14:paraId="696AF084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opdrachtnemer, de overeengekomen (termijn)betaling is ontvangen en aan</w:t>
      </w:r>
    </w:p>
    <w:p w14:paraId="4699E62C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de overige voorwaarden voor de uitvoering van de opdracht is voldaan.</w:t>
      </w:r>
    </w:p>
    <w:p w14:paraId="1920073E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5.3. Als er sprake is van:</w:t>
      </w:r>
    </w:p>
    <w:p w14:paraId="7CC2A684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a. andere omstandigheden dan opdrachtnemer bekend waren toen hij de</w:t>
      </w:r>
    </w:p>
    <w:p w14:paraId="527B23B7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levertijd of uitvoeringsperiode opgaf, wordt de levertijd of uitvoeringsperiode</w:t>
      </w:r>
    </w:p>
    <w:p w14:paraId="591616CB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verlengd met de tijd die opdrachtnemer, met in achtneming van zijn</w:t>
      </w:r>
    </w:p>
    <w:p w14:paraId="3F75587E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planning, nodig heeft om de opdracht onder deze omstandigheden uit te</w:t>
      </w:r>
    </w:p>
    <w:p w14:paraId="13D09F16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voeren;</w:t>
      </w:r>
    </w:p>
    <w:p w14:paraId="4573C324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b. meerwerk wordt de levertijd of uitvoeringsperiode verlengd met de tijd</w:t>
      </w:r>
    </w:p>
    <w:p w14:paraId="0512261B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die opdrachtnemer, met in achtneming van zijn planning, nodig heeft</w:t>
      </w:r>
    </w:p>
    <w:p w14:paraId="244C8E1C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om de materialen en onderdelen daarvoor te (laten) leveren en om het</w:t>
      </w:r>
    </w:p>
    <w:p w14:paraId="27F499C5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meerwerk te verrichten;</w:t>
      </w:r>
    </w:p>
    <w:p w14:paraId="6DBBECFC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c. opschorting van verplichtingen door opdrachtnemer wordt de levertijd</w:t>
      </w:r>
    </w:p>
    <w:p w14:paraId="5D7F7841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of uitvoeringsperiode verlengd met de tijd die hij, met inachtneming van</w:t>
      </w:r>
    </w:p>
    <w:p w14:paraId="7E35476D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zijn planning, nodig heeft om de opdracht uit te voeren nadat de reden</w:t>
      </w:r>
    </w:p>
    <w:p w14:paraId="5D021D6D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voor de opschorting is komen te vervallen.</w:t>
      </w:r>
    </w:p>
    <w:p w14:paraId="352FD01D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Behoudens tegenbewijs door opdrachtgever wordt de duur van de verlenging</w:t>
      </w:r>
    </w:p>
    <w:p w14:paraId="064FC97F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van de levertijd of uitvoeringsperiode vermoed nodig te zijn en het gevolg te</w:t>
      </w:r>
    </w:p>
    <w:p w14:paraId="3DF1C243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zijn van een situatie als hiervoor onder a tot en met c bedoeld.</w:t>
      </w:r>
    </w:p>
    <w:p w14:paraId="7EB655DC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5.4. Opdrachtgever is gehouden alle kosten die opdrachtnemer maakt of schade</w:t>
      </w:r>
    </w:p>
    <w:p w14:paraId="3408CABD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die opdrachtnemer lijdt als gevolg van een vertraging in de levertijd of uitvoeringsperiode,</w:t>
      </w:r>
    </w:p>
    <w:p w14:paraId="50568B34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zoals vermeld in lid 3 van dit artikel, te voldoen.</w:t>
      </w:r>
    </w:p>
    <w:p w14:paraId="23271BDD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5.5. Overschrijding van de levertijd of uitvoeringsperiode geeft opdrachtgever in</w:t>
      </w:r>
    </w:p>
    <w:p w14:paraId="2E64BC30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geen geval recht op schadevergoeding of ontbinding. Opdrachtgever vrijwaart</w:t>
      </w:r>
    </w:p>
    <w:p w14:paraId="69943B2D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opdrachtnemer voor eventuele aanspraken van derden als gevolg van</w:t>
      </w:r>
    </w:p>
    <w:p w14:paraId="76AF20F6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overschrijding van de levertijd of uitvoeringsperiode.</w:t>
      </w:r>
    </w:p>
    <w:p w14:paraId="3790619F" w14:textId="77777777" w:rsidR="00355F73" w:rsidRP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</w:pPr>
      <w:r w:rsidRPr="00355F73"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  <w:t>Artikel 6: Levering en risico-overgang</w:t>
      </w:r>
    </w:p>
    <w:p w14:paraId="3E129531" w14:textId="1E983849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6.</w:t>
      </w:r>
      <w:r w:rsidR="00AF282B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. Opdrachtgever en opdrachtnemer kunnen overeenkomen dat opdrachtnemer</w:t>
      </w:r>
    </w:p>
    <w:p w14:paraId="69F241DB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voor het transport zorgt. Het risico van onder meer opslag, laden, transport</w:t>
      </w:r>
    </w:p>
    <w:p w14:paraId="0DD54C39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en lossen rust ook in dat geval op opdrachtgever. Opdrachtgever kan</w:t>
      </w:r>
    </w:p>
    <w:p w14:paraId="4AD9DC21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lastRenderedPageBreak/>
        <w:t>zich tegen deze risico’s verzekeren.</w:t>
      </w:r>
    </w:p>
    <w:p w14:paraId="763B2442" w14:textId="77777777" w:rsidR="00355F73" w:rsidRP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</w:pPr>
      <w:r w:rsidRPr="00355F73"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  <w:t>Artikel 7: Prijswijziging</w:t>
      </w:r>
    </w:p>
    <w:p w14:paraId="55EAFABA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Opdrachtnemer mag een stijging van kostprijsbepalende factoren, die is</w:t>
      </w:r>
    </w:p>
    <w:p w14:paraId="32A18A10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opgetreden na het sluiten van de overeenkomst, aan opdrachtgever doorberekenen.</w:t>
      </w:r>
    </w:p>
    <w:p w14:paraId="7A3A4F24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Opdrachtgever is gehouden de prijsstijging op eerste verzoek van</w:t>
      </w:r>
    </w:p>
    <w:p w14:paraId="29FB1549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opdrachtnemer te voldoen.</w:t>
      </w:r>
    </w:p>
    <w:p w14:paraId="206C5914" w14:textId="77777777" w:rsidR="00355F73" w:rsidRP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</w:pPr>
      <w:r w:rsidRPr="00355F73"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  <w:t>Artikel 8: Overmacht</w:t>
      </w:r>
    </w:p>
    <w:p w14:paraId="77A219A5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8.1. Een tekortkoming in de nakoming van zijn verplichtingen kan aan opdrachtnemer</w:t>
      </w:r>
    </w:p>
    <w:p w14:paraId="5442C2FF" w14:textId="559813DF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niet worden toegerekend, indien deze tekortkoming het gevolg is van</w:t>
      </w:r>
      <w:r w:rsidR="00485978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overmacht.</w:t>
      </w:r>
    </w:p>
    <w:p w14:paraId="5DA66615" w14:textId="7A5582FB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8.2. Onder overmacht wordt onder meer verstaan de omstandigheid dat door opdrachtnemers</w:t>
      </w:r>
      <w:r w:rsidR="00485978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ingeschakelde derden zoals leveranciers, onderaannemers en</w:t>
      </w:r>
      <w:r w:rsidR="00485978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transporteurs, of andere partijen waarvan opdrachtgever afhankelijk is, niet</w:t>
      </w:r>
      <w:r w:rsidR="00485978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of niet tijdig voldoen aan hun verplichtingen, weersomstandigheden, natuurgeweld,</w:t>
      </w:r>
    </w:p>
    <w:p w14:paraId="578ED008" w14:textId="47CA99C9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terrorisme, cybercriminaliteit, verstoring van digitale infrastructuur,</w:t>
      </w:r>
      <w:r w:rsidR="00485978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brand, stroomstoring, verlies, diefstal of verloren gaan van gereedschappen,</w:t>
      </w:r>
      <w:r w:rsidR="00485978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materialen of informatie, wegblokkades, stakingen of</w:t>
      </w:r>
      <w:r w:rsidR="00485978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w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erkonderbrekingen en</w:t>
      </w:r>
      <w:r w:rsidR="00485978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import- of handelsbeperkingen.</w:t>
      </w:r>
    </w:p>
    <w:p w14:paraId="0671CA8D" w14:textId="17974CDF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8.3. Opdrachtnemer heeft het recht de nakoming van zijn verplichtingen op te</w:t>
      </w:r>
      <w:r w:rsidR="00485978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schorten als hij door overmacht tijdelijk is verhinderd zijn verplichtingen jegens</w:t>
      </w:r>
      <w:r w:rsidR="00485978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opdrachtgever na te komen. Als de </w:t>
      </w:r>
      <w:r w:rsidR="0072669A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overmacht situatie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is vervallen, komt</w:t>
      </w:r>
    </w:p>
    <w:p w14:paraId="56742491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opdrachtnemer zijn verplichtingen na zodra zijn planning het toelaat.</w:t>
      </w:r>
    </w:p>
    <w:p w14:paraId="13728CE1" w14:textId="4B888C1D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8.4. Indien er sprake is van overmacht en nakoming blijvend onmogelijk is of</w:t>
      </w:r>
      <w:r w:rsidR="0072669A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wordt, dan wel de tijdelijke overmachtssituatie meer dan zes maanden heeft</w:t>
      </w:r>
    </w:p>
    <w:p w14:paraId="5E086FC6" w14:textId="31AF9BC8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geduurd, is opdrachtnemer bevoegd de overeenkomst met onmiddellijke</w:t>
      </w:r>
      <w:r w:rsidR="0072669A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ingang geheel of gedeeltelijk te ontbinden. Opdrachtgever is in die gevallen</w:t>
      </w:r>
      <w:r w:rsidR="0072669A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bevoegd de overeenkomst met onmiddellijke ingang te ontbinden, maar</w:t>
      </w:r>
      <w:r w:rsidR="0072669A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alleen voor dat deel van de verplichtingen dat nog niet is nagekomen door</w:t>
      </w:r>
      <w:r w:rsidR="0072669A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opdrachtnemer.</w:t>
      </w:r>
    </w:p>
    <w:p w14:paraId="0643CFFA" w14:textId="6EA8A77D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8.5. Partijen hebben geen recht op vergoeding van de als gevolg van de overmacht,</w:t>
      </w:r>
      <w:r w:rsidR="002359E7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opschorting of ontbinding in de zin van dit artikel geleden of te lijden</w:t>
      </w:r>
      <w:r w:rsidR="002359E7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schade.</w:t>
      </w:r>
    </w:p>
    <w:p w14:paraId="728E4CCF" w14:textId="77777777" w:rsidR="00355F73" w:rsidRP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</w:pPr>
      <w:r w:rsidRPr="00355F73"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  <w:t>Artikel 9: Omvang van het werk</w:t>
      </w:r>
    </w:p>
    <w:p w14:paraId="35ADE9C0" w14:textId="739A5A34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9.1. Opdrachtgever moet ervoor zorgen dat alle vergunningen, ontheffingen en</w:t>
      </w:r>
      <w:r w:rsidR="00F505B1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andere beschikkingen die noodzakelijk zijn om het werk uit te voeren tijdig</w:t>
      </w:r>
    </w:p>
    <w:p w14:paraId="7C0B456D" w14:textId="0E18130B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zijn verkregen. Opdrachtgever is verplicht op eerste verzoek van opdrachtnemer</w:t>
      </w:r>
      <w:r w:rsidR="00F505B1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een afschrift van de hiervoor genoemde bescheiden aan hem toe te</w:t>
      </w:r>
      <w:r w:rsidR="00F505B1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zenden.</w:t>
      </w:r>
    </w:p>
    <w:p w14:paraId="0B8DB315" w14:textId="518D2F28" w:rsidR="00355F73" w:rsidRDefault="00355F73" w:rsidP="00412C4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9.2. </w:t>
      </w:r>
      <w:r w:rsidR="00412C43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Predeq 3D Solutions voorziet niet van installatie van de geleverde artikelen</w:t>
      </w:r>
    </w:p>
    <w:p w14:paraId="561BD2D7" w14:textId="77777777" w:rsidR="00355F73" w:rsidRP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</w:pPr>
      <w:r w:rsidRPr="00355F73"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  <w:t>Artikel 10: Meerwerk</w:t>
      </w:r>
    </w:p>
    <w:p w14:paraId="7E4B403C" w14:textId="763E8FC3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10.1. Wijzigingen in het werk resulteren in ieder geval in meerwerk als:</w:t>
      </w:r>
      <w:r w:rsidR="00F6011D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a. er sprake is van een wijziging in het ontwerp, de specificaties of het</w:t>
      </w:r>
      <w:r w:rsidR="00F6011D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bestek;</w:t>
      </w:r>
    </w:p>
    <w:p w14:paraId="2C6416A4" w14:textId="7ECCF99A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b. de door opdrachtgever verstrekte informatie niet overeenstemt met de</w:t>
      </w:r>
      <w:r w:rsidR="00F6011D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werkelijkheid;</w:t>
      </w:r>
    </w:p>
    <w:p w14:paraId="16C557B7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c. geschatte hoeveelheden meer dan 5% afwijken.</w:t>
      </w:r>
    </w:p>
    <w:p w14:paraId="68A219A4" w14:textId="6D5F2745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10.2. Meerwerk wordt berekend op basis van de prijsbepalende factoren die gelden</w:t>
      </w:r>
      <w:r w:rsidR="00C26D0F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op het moment dat het meerwerk wordt verricht. Opdrachtgever is gehouden</w:t>
      </w:r>
    </w:p>
    <w:p w14:paraId="015BCC03" w14:textId="7BEA1436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de prijs van het meerwerk op eerste verzoek van</w:t>
      </w:r>
      <w:r w:rsidR="00C26D0F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opdrachtnemer te</w:t>
      </w:r>
      <w:r w:rsidR="00C26D0F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voldoen.</w:t>
      </w:r>
    </w:p>
    <w:p w14:paraId="39AE3EAC" w14:textId="77777777" w:rsidR="00355F73" w:rsidRP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</w:pPr>
      <w:r w:rsidRPr="00355F73"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  <w:t>Artikel 11: Uitvoering van het werk</w:t>
      </w:r>
    </w:p>
    <w:p w14:paraId="1A505241" w14:textId="455EFF03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11.1. Opdrachtgever zorgt ervoor dat opdrachtnemer zijn werkzaamheden ongestoord</w:t>
      </w:r>
      <w:r w:rsidR="00C26D0F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en op het overeengekomen tijdstip kan verrichten en dat hij bij de</w:t>
      </w:r>
      <w:r w:rsidR="00C26D0F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uitvoering van zijn werkzaamheden de beschikking krijgt over de benodigde</w:t>
      </w:r>
    </w:p>
    <w:p w14:paraId="167047E8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voorzieningen, zoals:</w:t>
      </w:r>
    </w:p>
    <w:p w14:paraId="6C833CE9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a. gas, water, elektriciteit en internet;</w:t>
      </w:r>
    </w:p>
    <w:p w14:paraId="01C4A83D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b. verwarming;</w:t>
      </w:r>
    </w:p>
    <w:p w14:paraId="7076EDB8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c. afsluitbare droge opslagruimte;</w:t>
      </w:r>
    </w:p>
    <w:p w14:paraId="1D8AA994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d. op grond van de Arbowet en -regelgeving voorgeschreven voorzieningen.</w:t>
      </w:r>
    </w:p>
    <w:p w14:paraId="2D9289DB" w14:textId="7FB1BC0C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11.2. Opdrachtgever draagt het risico en is aansprakelijk voor schade aan en diefstal</w:t>
      </w:r>
      <w:r w:rsidR="00C26D0F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of verlies van zaken van opdrachtnemer, opdrachtgever en derden, zoals</w:t>
      </w:r>
      <w:r w:rsidR="00C26D0F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gereedschappen, voor het werk bestemde materialen of bij het werk gebruikt</w:t>
      </w:r>
      <w:r w:rsidR="00C26D0F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materieel, die zich bevinden op of nabij de plaats waar de werkzaamheden</w:t>
      </w:r>
      <w:r w:rsidR="00C26D0F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worden verricht of op een andere overeengekomen plaats.</w:t>
      </w:r>
    </w:p>
    <w:p w14:paraId="6B59E380" w14:textId="583121A8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11.3. Onverminderd het bepaalde in lid 2 van dit artikel, is opdrachtgever gehouden</w:t>
      </w:r>
      <w:r w:rsidR="00C26D0F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zich adequaat te verzekeren tegen de in dat lid genoemde risico’s. Opdrachtgever</w:t>
      </w:r>
    </w:p>
    <w:p w14:paraId="6DCC88CC" w14:textId="31A355B2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dient daarnaast te zorgen voor verzekering van het werkrisico</w:t>
      </w:r>
      <w:r w:rsidR="00C26D0F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van te gebruiken materieel. Opdrachtgever dient opdrachtnemer op eerste</w:t>
      </w:r>
      <w:r w:rsidR="00C26D0F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verzoek een kopie van de betreffende verzekering(en) en een bewijs van betaling</w:t>
      </w:r>
    </w:p>
    <w:p w14:paraId="7C061536" w14:textId="059A7EE8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van de premie te sturen. Als er sprake is van schade, is opdrachtgever</w:t>
      </w:r>
      <w:r w:rsidR="00C26D0F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verplicht dit onverwijld bij zijn verzekeraar te melden ter verdere behandeling</w:t>
      </w:r>
      <w:r w:rsidR="00C26D0F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en afwikkeling.</w:t>
      </w:r>
    </w:p>
    <w:p w14:paraId="1068A44B" w14:textId="77777777" w:rsidR="00355F73" w:rsidRP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</w:pPr>
      <w:r w:rsidRPr="00355F73"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  <w:t>Artikel 12: Oplevering van het werk</w:t>
      </w:r>
    </w:p>
    <w:p w14:paraId="19738579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12.1. Het werk wordt als opgeleverd beschouwd in de volgende gevallen:</w:t>
      </w:r>
    </w:p>
    <w:p w14:paraId="7FD43D95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a. als opdrachtgever het werk heeft goedgekeurd;</w:t>
      </w:r>
    </w:p>
    <w:p w14:paraId="6FF5624A" w14:textId="481D1139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b. als het werk door opdrachtgever in gebruik is genomen. Neemt opdrachtgever</w:t>
      </w:r>
      <w:r w:rsidR="00C26D0F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een deel van het werk in gebruik dan wordt dat gedeelte als</w:t>
      </w:r>
      <w:r w:rsidR="00C26D0F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opgeleverd beschouwd;</w:t>
      </w:r>
    </w:p>
    <w:p w14:paraId="1D4BFB8D" w14:textId="78B2DB76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c. als opdrachtnemer schriftelijk aan opdrachtgever heeft meegedeeld dat</w:t>
      </w:r>
      <w:r w:rsidR="00C26D0F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het werk is voltooid en opdrachtgever niet binnen 14 dagen na de dag</w:t>
      </w:r>
      <w:r w:rsidR="00C26D0F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van de mededeling schriftelijk kenbaar heeft gemaakt dat het werk niet</w:t>
      </w:r>
      <w:r w:rsidR="00C26D0F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is goedgekeurd;</w:t>
      </w:r>
    </w:p>
    <w:p w14:paraId="1F26A210" w14:textId="31E53B2D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d. als opdrachtgever het werk niet goedkeurt op grond van kleine gebreken</w:t>
      </w:r>
      <w:r w:rsidR="00C26D0F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of ontbrekende onderdelen die binnen 30 dagen kunnen worden hersteld</w:t>
      </w:r>
      <w:r w:rsidR="00C26D0F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of nageleverd en die ingebruikname van het werk niet in de weg</w:t>
      </w:r>
      <w:r w:rsidR="007D5CD2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staan.</w:t>
      </w:r>
    </w:p>
    <w:p w14:paraId="2107928E" w14:textId="6C2BBAF1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12.2. Keurt opdrachtgever het werk niet goed, dan is hij verplicht dit onder opgave</w:t>
      </w:r>
      <w:r w:rsidR="007D5CD2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van redenen schriftelijk kenbaar te maken aan opdrachtnemer. Opdrachtgever</w:t>
      </w:r>
      <w:r w:rsidR="007D5CD2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dient opdrachtnemer in de gelegenheid te stellen het werk alsnog op te</w:t>
      </w:r>
      <w:r w:rsidR="007D5CD2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leveren.</w:t>
      </w:r>
    </w:p>
    <w:p w14:paraId="08733B9F" w14:textId="758D8EC4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12.3. Opdrachtgever vrijwaart opdrachtnemer voor aanspraken van derden voor</w:t>
      </w:r>
      <w:r w:rsidR="007D5CD2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schade aan niet opgeleverde delen van het werk veroorzaakt door het gebruik</w:t>
      </w:r>
      <w:r w:rsidR="007D5CD2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van reeds opgeleverde delen van het werk.</w:t>
      </w:r>
    </w:p>
    <w:p w14:paraId="47C2F2F1" w14:textId="77777777" w:rsidR="00355F73" w:rsidRP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</w:pPr>
      <w:r w:rsidRPr="00355F73"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  <w:t>Artikel 13: Aansprakelijkheid</w:t>
      </w:r>
    </w:p>
    <w:p w14:paraId="4C84E9DF" w14:textId="78088721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13.1. In geval van een toerekenbare tekortkoming is opdrachtnemer gehouden zijn</w:t>
      </w:r>
      <w:r w:rsidR="004907C9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contractuele verplichtingen, met inachtneming van artikel 14, alsnog na te</w:t>
      </w:r>
      <w:r w:rsidR="004907C9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komen.</w:t>
      </w:r>
    </w:p>
    <w:p w14:paraId="780E9D67" w14:textId="2DDA3E5B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13.2. De verplichting van opdrachtnemer tot het vergoeden van schade op grond</w:t>
      </w:r>
      <w:r w:rsidR="004907C9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van welke grondslag ook, is beperkt tot die schade waartegen opdrachtnemer</w:t>
      </w:r>
      <w:r w:rsidR="004907C9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uit hoofde van een door of ten behoeve van hem gesloten verzekering</w:t>
      </w:r>
    </w:p>
    <w:p w14:paraId="5DA899AE" w14:textId="7B1AC56D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is verzekerd. De omvang van deze verplichting is echter nooit groter dan het</w:t>
      </w:r>
      <w:r w:rsidR="004907C9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bedrag dat in het betreffende geval onder deze verzekering wordt uitbetaald.</w:t>
      </w:r>
    </w:p>
    <w:p w14:paraId="0BA6BA5F" w14:textId="793DA05C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13.3. Als opdrachtnemer om welke reden dan ook geen beroep toekomt op lid 2</w:t>
      </w:r>
      <w:r w:rsidR="004907C9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van dit artikel, is de verplichting tot het vergoeden van schade beperkt tot</w:t>
      </w:r>
      <w:r w:rsidR="004907C9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maximaal 15% van de totale opdrachtsom (exclusief btw). Als de</w:t>
      </w:r>
      <w:r w:rsidR="004907C9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overeenkomst</w:t>
      </w:r>
      <w:r w:rsidR="004907C9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bestaat uit onderdelen of deelleveringen, is deze verplichting beperkt</w:t>
      </w:r>
      <w:r w:rsidR="004907C9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tot maximaal 15% (exclusief btw) van de opdrachtsom van dat onderdeel of</w:t>
      </w:r>
      <w:r w:rsidR="004907C9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die deellevering. In geval van duurovereenkomsten is de verplichting tot het</w:t>
      </w:r>
    </w:p>
    <w:p w14:paraId="7E4CD086" w14:textId="31D10C31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vergoeden van schade beperkt tot maximaal 15% exclusief btw) van de verschuldigde</w:t>
      </w:r>
      <w:r w:rsidR="004907C9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opdrachtsom over de laatste twaalf maanden voorafgaand aan de</w:t>
      </w:r>
      <w:r w:rsidR="004907C9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schadeveroorzakende gebeurtenis.</w:t>
      </w:r>
    </w:p>
    <w:p w14:paraId="63E8948C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13.4. Niet voor vergoeding in aanmerking komen:</w:t>
      </w:r>
    </w:p>
    <w:p w14:paraId="281921B4" w14:textId="1348673D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a. gevolgschade. Onder gevolgschade wordt onder meer verstaan stagnatieschade,</w:t>
      </w:r>
      <w:r w:rsidR="004907C9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productieverlies, gederfde winst, boetes, transportkosten en</w:t>
      </w:r>
      <w:r w:rsidR="004907C9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reis- en verblijfkosten;</w:t>
      </w:r>
    </w:p>
    <w:p w14:paraId="2DA7638D" w14:textId="69C9CEB5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b. opzichtschade. Onder opzichtschade wordt onder andere verstaan</w:t>
      </w:r>
      <w:r w:rsidR="004907C9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schade die door of tijdens de uitvoering van het werk wordt toegebracht</w:t>
      </w:r>
      <w:r w:rsidR="004907C9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aan zaken waaraan wordt gewerkt of aan zaken die zich bevinden in de</w:t>
      </w:r>
    </w:p>
    <w:p w14:paraId="09A2F0DE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nabijheid van de plaats waar wordt gewerkt;</w:t>
      </w:r>
    </w:p>
    <w:p w14:paraId="4AFF238E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c. schade veroorzaakt door opzet of bewuste roekeloosheid van hulppersonen</w:t>
      </w:r>
    </w:p>
    <w:p w14:paraId="61E372AB" w14:textId="13B75553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lastRenderedPageBreak/>
        <w:t>of niet leidinggevende ondergeschikten van opdrachtnemer.</w:t>
      </w:r>
      <w:r w:rsidR="004C2B0B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Opdrachtgever kan zich indien mogelijk tegen deze schades verzekeren.</w:t>
      </w:r>
    </w:p>
    <w:p w14:paraId="03759F51" w14:textId="27A37624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13.5. Opdrachtnemer is niet gehouden tot het vergoeden van schade aan door of</w:t>
      </w:r>
      <w:r w:rsidR="004C2B0B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namens opdrachtgever aangeleverd materiaal als gevolg van een niet deugdelijk</w:t>
      </w:r>
    </w:p>
    <w:p w14:paraId="526DA97C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uitgevoerde bewerking.</w:t>
      </w:r>
    </w:p>
    <w:p w14:paraId="4F74BFCD" w14:textId="08584BD4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13.6. Opdrachtgever vrijwaart opdrachtnemer voor alle aanspraken van derden</w:t>
      </w:r>
      <w:r w:rsidR="004C2B0B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wegens productaansprakelijkheid als gevolg van een gebrek in een product</w:t>
      </w:r>
      <w:r w:rsidR="004C2B0B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dat door opdrachtgever aan een derde is geleverd en waarvan de door opdrachtnemer</w:t>
      </w:r>
      <w:r w:rsidR="004C2B0B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geleverde producten of materialen onderdeel uit maken. Opdrachtgever</w:t>
      </w:r>
      <w:r w:rsidR="004C2B0B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is gehouden alle voor opdrachtnemer in dit verband geleden</w:t>
      </w:r>
      <w:r w:rsidR="004C2B0B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schade waaronder de (volledige) kosten van verweer te vergoeden.</w:t>
      </w:r>
    </w:p>
    <w:p w14:paraId="4CEF0040" w14:textId="77777777" w:rsidR="00355F73" w:rsidRP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</w:pPr>
      <w:r w:rsidRPr="00355F73"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  <w:t>Artikel 14: Garantie en overige aanspraken</w:t>
      </w:r>
    </w:p>
    <w:p w14:paraId="23679CBA" w14:textId="44DC7424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14.1. Tenzij schriftelijk anders is overeengekomen, staat opdrachtnemer voor een</w:t>
      </w:r>
      <w:r w:rsidR="004C2B0B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periode van zes maanden na (op)levering in voor de goede uitvoering van</w:t>
      </w:r>
    </w:p>
    <w:p w14:paraId="2DD898E3" w14:textId="462BF871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de overeengekomen prestatie, zoals in de volgende artikelleden nader wordt</w:t>
      </w:r>
      <w:r w:rsidR="004C2B0B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uitgewerkt.</w:t>
      </w:r>
    </w:p>
    <w:p w14:paraId="3ADF939C" w14:textId="289C34C6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14.2. Als partijen afwijkende garantievoorwaarden zijn overeengekomen, is het</w:t>
      </w:r>
      <w:r w:rsidR="004C2B0B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bepaalde in dit artikel onverminderd van toepassing, tenzij dit in strijd is met</w:t>
      </w:r>
    </w:p>
    <w:p w14:paraId="2E2E9BBE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die afwijkende garantievoorwaarden.</w:t>
      </w:r>
    </w:p>
    <w:p w14:paraId="6A3E3A25" w14:textId="4BC64FFD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14.3. Als de overeengekomen prestatie niet deugdelijk is uitgevoerd, zal opdrachtnemer</w:t>
      </w:r>
      <w:r w:rsidR="004C2B0B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binnen redelijke termijn de keuze maken of hij deze alsnog deugdelijk</w:t>
      </w:r>
    </w:p>
    <w:p w14:paraId="52E1183C" w14:textId="209169AA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uitvoert of opdrachtgever crediteert voor een evenredig deel van de</w:t>
      </w:r>
      <w:r w:rsidR="004C2B0B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opdrachtsom.</w:t>
      </w:r>
    </w:p>
    <w:p w14:paraId="206B8FA3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14.4. Kiest opdrachtnemer voor het alsnog deugdelijk uitvoeren van de prestatie,</w:t>
      </w:r>
    </w:p>
    <w:p w14:paraId="597231E3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bepaalt hij zelf de wijze en het tijdstip van uitvoering. Opdrachtgever moet</w:t>
      </w:r>
    </w:p>
    <w:p w14:paraId="0CF0AADC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opdrachtnemer in alle gevallen hiertoe de gelegenheid bieden. Bestond de</w:t>
      </w:r>
    </w:p>
    <w:p w14:paraId="07D761CA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overeengekomen prestatie (mede) uit het bewerken van door opdrachtgever</w:t>
      </w:r>
    </w:p>
    <w:p w14:paraId="6CCF27C5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aangeleverd materiaal, dan dient opdrachtgever voor eigen rekening en risico</w:t>
      </w:r>
    </w:p>
    <w:p w14:paraId="6235A2E8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nieuw materiaal aan te leveren.</w:t>
      </w:r>
    </w:p>
    <w:p w14:paraId="3EB77F50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14.5. Onderdelen of materialen die door opdrachtnemer worden hersteld of vervangen,</w:t>
      </w:r>
    </w:p>
    <w:p w14:paraId="209C0285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moeten door opdrachtgever aan hem worden toegezonden.</w:t>
      </w:r>
    </w:p>
    <w:p w14:paraId="1C1975B8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14.6. Voor rekening van opdrachtgever komen:</w:t>
      </w:r>
    </w:p>
    <w:p w14:paraId="17C5DFAD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a. alle transport- of verzendkosten;</w:t>
      </w:r>
    </w:p>
    <w:p w14:paraId="1D229C6F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b. kosten voor demontage en montage;</w:t>
      </w:r>
    </w:p>
    <w:p w14:paraId="53D804B9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c. reis- en verblijfkosten en reisuren.</w:t>
      </w:r>
    </w:p>
    <w:p w14:paraId="213A021A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14.7. Opdrachtnemer is pas gehouden uitvoering te geven aan de garantie als</w:t>
      </w:r>
    </w:p>
    <w:p w14:paraId="496F7191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opdrachtgever aan al zijn verplichtingen heeft voldaan.</w:t>
      </w:r>
    </w:p>
    <w:p w14:paraId="5364A483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14.8. a. Garantie is uitgesloten voor gebreken die het gevolg zijn van:</w:t>
      </w:r>
    </w:p>
    <w:p w14:paraId="57081173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- normale slijtage;</w:t>
      </w:r>
    </w:p>
    <w:p w14:paraId="6B925D23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- onoordeelkundig gebruik;</w:t>
      </w:r>
    </w:p>
    <w:p w14:paraId="690C0B49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- niet of onjuist uitgevoerd onderhoud;</w:t>
      </w:r>
    </w:p>
    <w:p w14:paraId="13D4E078" w14:textId="361B48C4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- installatie, montage, wijziging of reparatie door opdrachtgever of door</w:t>
      </w:r>
      <w:r w:rsidR="004C2B0B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derden;</w:t>
      </w:r>
    </w:p>
    <w:p w14:paraId="68B41450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- gebreken aan of ongeschiktheid van zaken afkomstig van, of voorgeschreven</w:t>
      </w:r>
    </w:p>
    <w:p w14:paraId="5F7C2E28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door opdrachtgever;</w:t>
      </w:r>
    </w:p>
    <w:p w14:paraId="3A03A05B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- gebreken aan of ongeschiktheid van door opdrachtgever gebruikte materialen</w:t>
      </w:r>
    </w:p>
    <w:p w14:paraId="382B8525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of hulpmiddelen.</w:t>
      </w:r>
    </w:p>
    <w:p w14:paraId="789FBE38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b. Geen garantie wordt gegeven op:</w:t>
      </w:r>
    </w:p>
    <w:p w14:paraId="23516C1F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- geleverde zaken die niet nieuw waren op het moment van levering;</w:t>
      </w:r>
    </w:p>
    <w:p w14:paraId="05ADABD2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- het keuren en repareren van zaken van opdrachtgever;</w:t>
      </w:r>
    </w:p>
    <w:p w14:paraId="72A5407F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- onderdelen waarvoor fabrieksgarantie is verleend.</w:t>
      </w:r>
    </w:p>
    <w:p w14:paraId="7A5C49D1" w14:textId="78422496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14.9. Het bepaalde in lid 3 tot en met 8 van dit artikel is van overeenkomstige</w:t>
      </w:r>
      <w:r w:rsidR="004C2B0B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toepassing bij eventuele aanspraken van opdrachtgever op grond van wanprestatie,</w:t>
      </w:r>
    </w:p>
    <w:p w14:paraId="4188C585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non-conformiteit of welke andere grondslag dan ook.</w:t>
      </w:r>
    </w:p>
    <w:p w14:paraId="370E5D0D" w14:textId="77777777" w:rsidR="00355F73" w:rsidRP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</w:pPr>
      <w:r w:rsidRPr="00355F73"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  <w:t>Artikel 15: Klachtplicht</w:t>
      </w:r>
    </w:p>
    <w:p w14:paraId="3D149E7B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15.1. Opdrachtgever kan op een gebrek in de prestatie geen beroep meer doen,</w:t>
      </w:r>
    </w:p>
    <w:p w14:paraId="5B109798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als hij hierover niet binnen veertien dagen nadat hij het gebrek heeft ontdekt</w:t>
      </w:r>
    </w:p>
    <w:p w14:paraId="269483ED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of redelijkerwijs had behoren te ontdekken, schriftelijk bij opdrachtnemer</w:t>
      </w:r>
    </w:p>
    <w:p w14:paraId="2A95EF8B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heeft geklaagd.</w:t>
      </w:r>
    </w:p>
    <w:p w14:paraId="5513762B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15.2. Opdrachtgever moet klachten over de factuur, op straffe van verval van alle</w:t>
      </w:r>
    </w:p>
    <w:p w14:paraId="66A9452E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rechten, binnen de betalingstermijn schriftelijk bij opdrachtnemer hebben</w:t>
      </w:r>
    </w:p>
    <w:p w14:paraId="06CFF5B1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ingediend. Als de betalingstermijn langer is dan dertig dagen, moet opdrachtgever</w:t>
      </w:r>
    </w:p>
    <w:p w14:paraId="73114411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uiterlijk binnen dertig dagen na factuurdatum schriftelijk hebben geklaagd.</w:t>
      </w:r>
    </w:p>
    <w:p w14:paraId="786D25ED" w14:textId="77777777" w:rsidR="00355F73" w:rsidRP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</w:pPr>
      <w:r w:rsidRPr="00355F73"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  <w:t>Artikel 16: Niet afgenomen zaken</w:t>
      </w:r>
    </w:p>
    <w:p w14:paraId="6A707272" w14:textId="79EC1FD4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16.1. Opdrachtgever is verplicht na afloop van de levertijd of uitvoeringsperiode de</w:t>
      </w:r>
      <w:r w:rsidR="00C746BF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zaak of zaken die onderwerp is of zijn van de overeenkomst op de overeengekomen</w:t>
      </w:r>
    </w:p>
    <w:p w14:paraId="76E36191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plaats feitelijk af te nemen.</w:t>
      </w:r>
    </w:p>
    <w:p w14:paraId="344187D9" w14:textId="0A9128D2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16.2. Opdrachtgever dient kosteloos alle medewerking te verlenen om opdrachtnemer</w:t>
      </w:r>
      <w:r w:rsidR="00C746BF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tot aflevering in staat te stellen.</w:t>
      </w:r>
    </w:p>
    <w:p w14:paraId="577D1F9D" w14:textId="0996B4CF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16.3. Niet afgenomen zaken worden voor rekening en risico van opdrachtgever</w:t>
      </w:r>
      <w:r w:rsidR="00C746BF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opgeslagen.</w:t>
      </w:r>
    </w:p>
    <w:p w14:paraId="0FF0B81C" w14:textId="4A088221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16.4. Bij overtreding van het bepaalde uit lid 1 of 2 van dit artikel is opdrachtgever,</w:t>
      </w:r>
      <w:r w:rsidR="00C746BF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nadat opdrachtnemer hem in gebreke heeft gesteld, aan opdrachtnemer per</w:t>
      </w:r>
    </w:p>
    <w:p w14:paraId="3D4E4100" w14:textId="72B594FD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overtreding een boete verschuldigd van </w:t>
      </w:r>
      <w:r>
        <w:rPr>
          <w:rFonts w:ascii="Meta-Euro" w:hAnsi="Meta-Euro" w:cs="Meta-Euro"/>
          <w:color w:val="000000"/>
          <w:kern w:val="0"/>
          <w:sz w:val="16"/>
          <w:szCs w:val="16"/>
          <w:lang w:val="nl-NL"/>
        </w:rPr>
        <w:t xml:space="preserve">1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250,– per dag met een maximum</w:t>
      </w:r>
      <w:r w:rsidR="00C746BF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van </w:t>
      </w:r>
      <w:r w:rsidR="00C746BF">
        <w:rPr>
          <w:rFonts w:ascii="Meta-Euro" w:hAnsi="Meta-Euro" w:cs="Meta-Euro"/>
          <w:color w:val="000000"/>
          <w:kern w:val="0"/>
          <w:sz w:val="16"/>
          <w:szCs w:val="16"/>
          <w:lang w:val="nl-NL"/>
        </w:rPr>
        <w:t>€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25.000,–. Deze boete kan naast schadevergoeding op grond van de</w:t>
      </w:r>
      <w:r w:rsidR="00C746BF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wet worden gevorderd.</w:t>
      </w:r>
    </w:p>
    <w:p w14:paraId="7E206740" w14:textId="77777777" w:rsidR="00355F73" w:rsidRP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</w:pPr>
      <w:r w:rsidRPr="00355F73"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  <w:t>Artikel 17: Betaling</w:t>
      </w:r>
    </w:p>
    <w:p w14:paraId="19418D94" w14:textId="1D1CDCE8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17.1. Betaling wordt gedaan op de plaats van vestiging van opdrachtnemer of op</w:t>
      </w:r>
      <w:r w:rsidR="004C2B0B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een door opdrachtnemer aan te wijzen rekening.</w:t>
      </w:r>
    </w:p>
    <w:p w14:paraId="10E3AC42" w14:textId="0E7CF4F4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17.2. Tenzij anders overeengekomen vindt betaling plaats binnen 30 dagen na</w:t>
      </w:r>
      <w:r w:rsidR="004C2B0B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factuurdatum.</w:t>
      </w:r>
    </w:p>
    <w:p w14:paraId="7BA5F8DA" w14:textId="47FBC7C3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17.3. Als opdrachtgever zijn betalingsverplichting niet nakomt, is hij verplicht om,</w:t>
      </w:r>
      <w:r w:rsidR="004C2B0B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in plaats van betaling van de overeengekomen geldsom, te voldoen aan een</w:t>
      </w:r>
    </w:p>
    <w:p w14:paraId="2948C426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verzoek van opdrachtnemer om inbetalinggeving.</w:t>
      </w:r>
    </w:p>
    <w:p w14:paraId="61944882" w14:textId="6E04CE11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17.4. Het recht van opdrachtgever om zijn vorderingen op opdrachtnemer te verrekenen</w:t>
      </w:r>
      <w:r w:rsidR="004C2B0B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of om de nakoming van zijn verplichtingen op te schorten is uitgesloten,</w:t>
      </w:r>
      <w:r w:rsidR="004C2B0B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tenzij er sprake is van surseance van betaling of faillissement van</w:t>
      </w:r>
    </w:p>
    <w:p w14:paraId="152B36DF" w14:textId="2114FB30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opdrachtnemer of de wettelijke schuldsanering op opdrachtnemer van toepassing</w:t>
      </w:r>
      <w:r w:rsidR="004C2B0B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is.</w:t>
      </w:r>
    </w:p>
    <w:p w14:paraId="23E63029" w14:textId="5A6B06AC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17.5. Ongeacht of opdrachtnemer de overeengekomen prestatie volledig heeft</w:t>
      </w:r>
      <w:r w:rsidR="004C2B0B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uitgevoerd, is alles wat opdrachtgever uit hoofde van de overeenkomst aan</w:t>
      </w:r>
    </w:p>
    <w:p w14:paraId="50D25E79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hem verschuldigd is of zal zijn onmiddellijk opeisbaar als:</w:t>
      </w:r>
    </w:p>
    <w:p w14:paraId="317F3009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a. een betalingstermijn is overschreden;</w:t>
      </w:r>
    </w:p>
    <w:p w14:paraId="77628835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b. opdrachtgever niet voldoet aan zijn verplichtingen uit artikel 16;</w:t>
      </w:r>
    </w:p>
    <w:p w14:paraId="1A104946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c. het faillissement of de surseance van betaling van opdrachtgever is aangevraagd;</w:t>
      </w:r>
    </w:p>
    <w:p w14:paraId="7DD7CB2E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d. beslag op zaken of vorderingen van opdrachtgever wordt gelegd;</w:t>
      </w:r>
    </w:p>
    <w:p w14:paraId="5A9AB239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e. opdrachtgever (vennootschap) wordt ontbonden of geliquideerd;</w:t>
      </w:r>
    </w:p>
    <w:p w14:paraId="7BB42120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f. opdrachtgever (natuurlijk persoon) het verzoek doet te worden toegelaten</w:t>
      </w:r>
    </w:p>
    <w:p w14:paraId="4867C275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tot de wettelijke schuldsanering, onder curatele wordt gesteld of is</w:t>
      </w:r>
    </w:p>
    <w:p w14:paraId="4F9BE9D4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overleden.</w:t>
      </w:r>
    </w:p>
    <w:p w14:paraId="5395FF2B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rente over die geldsom aan opdrachtnemer verschuldigd met ingang van de</w:t>
      </w:r>
    </w:p>
    <w:p w14:paraId="3C6AE3E5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dag volgend op de dag die is overeengekomen als uiterste dag van betaling</w:t>
      </w:r>
    </w:p>
    <w:p w14:paraId="6BB5A8C6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tot en met de dag waarop opdrachtgever de geldsom heeft voldaan. Als</w:t>
      </w:r>
    </w:p>
    <w:p w14:paraId="331892F1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partijen geen uiterste dag van betaling zijn overeengekomen is de rente verschuldigd</w:t>
      </w:r>
    </w:p>
    <w:p w14:paraId="50C9E750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vanaf 30 dagen na opeisbaarheid. De rente bedraagt 12% per jaar,</w:t>
      </w:r>
    </w:p>
    <w:p w14:paraId="14E45C12" w14:textId="482AD99A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lastRenderedPageBreak/>
        <w:t>maar is gelijk aan de wettelijke rente als deze hoger is. Bij de renteberekening</w:t>
      </w:r>
      <w:r w:rsidR="00C746BF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wordt een gedeelte van de maand gezien als een volle maand. Telkens</w:t>
      </w:r>
      <w:r w:rsidR="00C746BF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na afloop van een jaar wordt het bedrag waarover de rente wordt berekend</w:t>
      </w:r>
    </w:p>
    <w:p w14:paraId="17ACC8E0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vermeerderd met de over dat jaar verschuldigde rente.</w:t>
      </w:r>
    </w:p>
    <w:p w14:paraId="35B7C476" w14:textId="77777777" w:rsidR="00592EC5" w:rsidRDefault="00592EC5" w:rsidP="00592EC5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17.6. Opdrachtgever is in geval van vertraging in de voldoening van een geldsom</w:t>
      </w:r>
    </w:p>
    <w:p w14:paraId="65F8B25D" w14:textId="77777777" w:rsidR="00592EC5" w:rsidRDefault="00592EC5" w:rsidP="00592EC5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rente over die geldsom aan opdrachtnemer verschuldigd met ingang van de</w:t>
      </w:r>
    </w:p>
    <w:p w14:paraId="10DF8F47" w14:textId="77777777" w:rsidR="00592EC5" w:rsidRDefault="00592EC5" w:rsidP="00592EC5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dag volgend op de dag die is overeengekomen als uiterste dag van betaling</w:t>
      </w:r>
    </w:p>
    <w:p w14:paraId="6B884313" w14:textId="77777777" w:rsidR="00592EC5" w:rsidRDefault="00592EC5" w:rsidP="00592EC5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tot en met de dag waarop opdrachtgever de geldsom heeft voldaan. Als</w:t>
      </w:r>
    </w:p>
    <w:p w14:paraId="65821727" w14:textId="77777777" w:rsidR="00592EC5" w:rsidRDefault="00592EC5" w:rsidP="00592EC5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partijen geen uiterste dag van betaling zijn overeengekomen is de rente verschuldigd</w:t>
      </w:r>
    </w:p>
    <w:p w14:paraId="4ABF18B2" w14:textId="77777777" w:rsidR="00592EC5" w:rsidRDefault="00592EC5" w:rsidP="00592EC5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vanaf 30 dagen na opeisbaarheid. De rente bedraagt 12% per jaar,</w:t>
      </w:r>
    </w:p>
    <w:p w14:paraId="2023433A" w14:textId="77777777" w:rsidR="00592EC5" w:rsidRDefault="00592EC5" w:rsidP="00592EC5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maar is gelijk aan de wettelijke rente als deze hoger is. Bij de renteberekening</w:t>
      </w:r>
    </w:p>
    <w:p w14:paraId="03D6C464" w14:textId="77777777" w:rsidR="00592EC5" w:rsidRDefault="00592EC5" w:rsidP="00592EC5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wordt een gedeelte van de maand gezien als een volle maand. Telkens</w:t>
      </w:r>
    </w:p>
    <w:p w14:paraId="6138EC45" w14:textId="77777777" w:rsidR="00592EC5" w:rsidRDefault="00592EC5" w:rsidP="00592EC5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na afloop van een jaar wordt het bedrag waarover de rente wordt berekend</w:t>
      </w:r>
    </w:p>
    <w:p w14:paraId="591C8218" w14:textId="20B0CFEA" w:rsidR="00592EC5" w:rsidRDefault="00592EC5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vermeerderd met de over dat jaar verschuldigde rente.</w:t>
      </w:r>
    </w:p>
    <w:p w14:paraId="7491701E" w14:textId="277BF2C0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17.7. Opdrachtnemer is bevoegd zijn schulden aan opdrachtgever te verrekenen</w:t>
      </w:r>
      <w:r w:rsidR="00C746BF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met vorderingen van aan opdrachtnemer gelieerde ondernemingen op opdrachtgever.</w:t>
      </w:r>
      <w:r w:rsidR="00C746BF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Daarnaast is opdrachtnemer bevoegd zijn vorderingen op opdrachtgever</w:t>
      </w:r>
      <w:r w:rsidR="00C746BF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te verrekenen met schulden die aan opdrachtnemer gelieerde</w:t>
      </w:r>
      <w:r w:rsidR="00C746BF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ondernemingen hebben aan opdrachtgever. Verder is opdrachtnemer bevoegd</w:t>
      </w:r>
    </w:p>
    <w:p w14:paraId="00743B32" w14:textId="2491DC1F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zijn schulden aan opdrachtgever te verrekenen met vorderingen op</w:t>
      </w:r>
      <w:r w:rsidR="00C746BF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aan opdrachtgever gelieerde ondernemingen. Onder gelieerde ondernemingen</w:t>
      </w:r>
    </w:p>
    <w:p w14:paraId="2A95C3B4" w14:textId="09EE2F9B" w:rsidR="00670402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wordt verstaan: alle ondernemingen die behoren tot dezelfde groep, in</w:t>
      </w:r>
      <w:r w:rsidR="00C746BF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de zin van artikel 2:24b BW en een deelneming in de zin van artikel 2:24cBW.</w:t>
      </w:r>
    </w:p>
    <w:p w14:paraId="611F5588" w14:textId="442B0CCF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17.8. Indien betaling niet tijdig heeft plaatsgevonden is opdrachtgever aan opdrachtnemer</w:t>
      </w:r>
      <w:r w:rsidR="00AE4D95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alle buitengerechtelijke kosten verschuldigd met een minimum</w:t>
      </w:r>
      <w:r w:rsidR="00AE4D95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van </w:t>
      </w:r>
      <w:r>
        <w:rPr>
          <w:rFonts w:ascii="Meta-Euro" w:hAnsi="Meta-Euro" w:cs="Meta-Euro"/>
          <w:color w:val="000000"/>
          <w:kern w:val="0"/>
          <w:sz w:val="16"/>
          <w:szCs w:val="16"/>
          <w:lang w:val="nl-NL"/>
        </w:rPr>
        <w:t xml:space="preserve">€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75,–.</w:t>
      </w:r>
    </w:p>
    <w:p w14:paraId="3470611C" w14:textId="54A2A804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Deze kosten worden berekend op basis van de volgende tabel (hoofdsomincl. rente):</w:t>
      </w:r>
    </w:p>
    <w:p w14:paraId="564A41F7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over de eerste </w:t>
      </w:r>
      <w:r>
        <w:rPr>
          <w:rFonts w:ascii="Meta-Euro" w:hAnsi="Meta-Euro" w:cs="Meta-Euro"/>
          <w:color w:val="000000"/>
          <w:kern w:val="0"/>
          <w:sz w:val="16"/>
          <w:szCs w:val="16"/>
          <w:lang w:val="nl-NL"/>
        </w:rPr>
        <w:t xml:space="preserve">€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3.000,– 15%</w:t>
      </w:r>
    </w:p>
    <w:p w14:paraId="79D195EA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over het meerdere tot </w:t>
      </w:r>
      <w:r>
        <w:rPr>
          <w:rFonts w:ascii="Meta-Euro" w:hAnsi="Meta-Euro" w:cs="Meta-Euro"/>
          <w:color w:val="000000"/>
          <w:kern w:val="0"/>
          <w:sz w:val="16"/>
          <w:szCs w:val="16"/>
          <w:lang w:val="nl-NL"/>
        </w:rPr>
        <w:t xml:space="preserve">€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6.000,– 10%</w:t>
      </w:r>
    </w:p>
    <w:p w14:paraId="78713581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over het meerdere tot </w:t>
      </w:r>
      <w:r>
        <w:rPr>
          <w:rFonts w:ascii="Meta-Euro" w:hAnsi="Meta-Euro" w:cs="Meta-Euro"/>
          <w:color w:val="000000"/>
          <w:kern w:val="0"/>
          <w:sz w:val="16"/>
          <w:szCs w:val="16"/>
          <w:lang w:val="nl-NL"/>
        </w:rPr>
        <w:t xml:space="preserve">€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15.000,– 8%</w:t>
      </w:r>
    </w:p>
    <w:p w14:paraId="2A1E8DAD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over het meerdere tot </w:t>
      </w:r>
      <w:r>
        <w:rPr>
          <w:rFonts w:ascii="Meta-Euro" w:hAnsi="Meta-Euro" w:cs="Meta-Euro"/>
          <w:color w:val="000000"/>
          <w:kern w:val="0"/>
          <w:sz w:val="16"/>
          <w:szCs w:val="16"/>
          <w:lang w:val="nl-NL"/>
        </w:rPr>
        <w:t xml:space="preserve">€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60.000,– 5%</w:t>
      </w:r>
    </w:p>
    <w:p w14:paraId="712DEA68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over het meerdere vanaf </w:t>
      </w:r>
      <w:r>
        <w:rPr>
          <w:rFonts w:ascii="Meta-Euro" w:hAnsi="Meta-Euro" w:cs="Meta-Euro"/>
          <w:color w:val="000000"/>
          <w:kern w:val="0"/>
          <w:sz w:val="16"/>
          <w:szCs w:val="16"/>
          <w:lang w:val="nl-NL"/>
        </w:rPr>
        <w:t xml:space="preserve">€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60.000,– 3%</w:t>
      </w:r>
    </w:p>
    <w:p w14:paraId="09867957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De werkelijk gemaakte buitengerechtelijke kosten zijn verschuldigd, als deze</w:t>
      </w:r>
    </w:p>
    <w:p w14:paraId="06E9C544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hoger zijn dan uit bovenstaande berekening volgt.</w:t>
      </w:r>
    </w:p>
    <w:p w14:paraId="58DFC45F" w14:textId="0DB3D4F4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17.9. Als opdrachtnemer in een gerechtelijke procedure geheel of grotendeels in</w:t>
      </w:r>
      <w:r w:rsidR="00AE4D95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het gelijk wordt gesteld, komen alle kosten die hij in verband met deze procedure</w:t>
      </w:r>
    </w:p>
    <w:p w14:paraId="1B7D51EC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heeft gemaakt voor rekening van opdrachtgever.</w:t>
      </w:r>
    </w:p>
    <w:p w14:paraId="394E0C65" w14:textId="77777777" w:rsidR="00355F73" w:rsidRP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</w:pPr>
      <w:r w:rsidRPr="00355F73"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  <w:t>Artikel 18: Zekerheden</w:t>
      </w:r>
    </w:p>
    <w:p w14:paraId="2E5B399F" w14:textId="2D8EB7EA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18.1. Ongeacht de overeengekomen betalingscondities is opdrachtgever verplicht</w:t>
      </w:r>
      <w:r w:rsidR="00AE4D95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op eerste verzoek van opdrachtnemer, naar diens oordeel, voldoende zekerheid</w:t>
      </w:r>
    </w:p>
    <w:p w14:paraId="5AEBCF74" w14:textId="1F999D6E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voor betaling te verstrekken. Als opdrachtgever hier niet binnen de</w:t>
      </w:r>
      <w:r w:rsidR="00AE4D95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gestelde termijn aan voldoet, raakt hij direct in verzuim. Opdrachtnemer heeft</w:t>
      </w:r>
      <w:r w:rsidR="00AE4D95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in dat geval het recht de overeenkomst te ontbinden en zijn schade op opdrachtgever</w:t>
      </w:r>
      <w:r w:rsidR="00A01F64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te verhalen.</w:t>
      </w:r>
    </w:p>
    <w:p w14:paraId="23828469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18.2. Opdrachtnemer blijft eigenaar van geleverde zaken zolang opdrachtgever:</w:t>
      </w:r>
    </w:p>
    <w:p w14:paraId="6A1C4BAD" w14:textId="675BCF5F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a. niet heeft voldaan aan zijn verplichtingen uit enige overeenkomst met</w:t>
      </w:r>
      <w:r w:rsidR="00A01F64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opdrachtnemer;</w:t>
      </w:r>
    </w:p>
    <w:p w14:paraId="65088226" w14:textId="137034C2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b. vorderingen die voortvloeien uit het niet nakomen van bovengenoemde</w:t>
      </w:r>
      <w:r w:rsidR="00A01F64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overeenkomsten, zoals schade, boete, rente en kosten, niet heeft voldaan.</w:t>
      </w:r>
    </w:p>
    <w:p w14:paraId="1275C69F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18.3. Zolang er op geleverde zaken een eigendomsvoorbehoud rust, mag opdrachtgever</w:t>
      </w:r>
    </w:p>
    <w:p w14:paraId="0FE5ED02" w14:textId="661681A4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deze buiten zijn normale bedrijfsuitoefening niet bezwaren of</w:t>
      </w:r>
      <w:r w:rsidR="00A01F64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vervreemden. Dit beding heeft goederenrechtelijke werking.</w:t>
      </w:r>
    </w:p>
    <w:p w14:paraId="6A4AFD33" w14:textId="5203F6BB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18.4. Nadat opdrachtnemer zijn eigendomsvoorbehoud heeft ingeroepen, mag hij</w:t>
      </w:r>
      <w:r w:rsidR="00A01F64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de geleverde zaken terughalen. Opdrachtgever zal daartoe alle medewerking</w:t>
      </w:r>
    </w:p>
    <w:p w14:paraId="59E0808B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verlenen.</w:t>
      </w:r>
    </w:p>
    <w:p w14:paraId="48558F3D" w14:textId="3BBB0D3C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18.5. Als opdrachtgever, nadat de zaken conform de overeenkomst door opdrachtnemer</w:t>
      </w:r>
      <w:r w:rsidR="006D097F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aan hem zijn geleverd, aan zijn verplichtingen heeft voldaan, herleeft</w:t>
      </w:r>
    </w:p>
    <w:p w14:paraId="4762EDB3" w14:textId="3945CFD5" w:rsidR="006D097F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het eigendomsvoorbehoud ten aanzien van deze zaken als opdrachtgever</w:t>
      </w:r>
      <w:r w:rsidR="006D097F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zijn verplichtingen uit een later gesloten overeenkomst niet nakomt</w:t>
      </w:r>
      <w:r w:rsidR="006D097F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. </w:t>
      </w:r>
    </w:p>
    <w:p w14:paraId="6B1170E8" w14:textId="2650E828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18.6. Opdrachtnemer heeft op alle zaken die hij van opdrachtgever uit welke</w:t>
      </w:r>
      <w:r w:rsidR="006D097F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hoofde ook onder zich heeft of zal krijgen en voor alle vorderingen die hij op</w:t>
      </w:r>
      <w:r w:rsidR="006D097F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opdrachtgever heeft of mocht krijgen een pandrecht en een retentierecht.</w:t>
      </w:r>
    </w:p>
    <w:p w14:paraId="745208F5" w14:textId="7D4421CC" w:rsidR="00355F73" w:rsidRP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</w:pPr>
      <w:r w:rsidRPr="00355F73"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  <w:t>Artikel 19: Rechten van intellectuele eigendom</w:t>
      </w:r>
    </w:p>
    <w:p w14:paraId="05C3BE87" w14:textId="1543F59A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19.1. Opdrachtnemer wordt aangemerkt als respectievelijk maker, ontwerper of uitvinder</w:t>
      </w:r>
      <w:r w:rsidR="00592EC5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van de in het kader van de overeenkomst tot stand gebrachte werken,</w:t>
      </w:r>
      <w:r w:rsidR="00592EC5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modellen of vindingen. Opdrachtnemer heeft daarom het exclusieve recht</w:t>
      </w:r>
    </w:p>
    <w:p w14:paraId="4170FF29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een octrooi, merk of model aan te vragen.</w:t>
      </w:r>
    </w:p>
    <w:p w14:paraId="26F991A0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19.2. Opdrachtnemer draagt bij de uitvoering van de overeenkomst geen intellectuele</w:t>
      </w:r>
    </w:p>
    <w:p w14:paraId="4F5476C6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eigendomsrechten over aan opdrachtgever.</w:t>
      </w:r>
    </w:p>
    <w:p w14:paraId="6415C27A" w14:textId="661994D5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19.</w:t>
      </w:r>
      <w:r w:rsidR="002A2573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3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. Opdrachtnemer is niet aansprakelijk voor schade die opdrachtgever lijdt als</w:t>
      </w:r>
      <w:r w:rsidR="00591C74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gevolg van een inbreuk op intellectuele eigendomsrechten van derden. </w:t>
      </w:r>
      <w:r w:rsidR="00591C74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pdrachtgever</w:t>
      </w:r>
      <w:r w:rsidR="00591C74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vrijwaart opdrachtnemer voor elke aanspraak van derden met</w:t>
      </w:r>
      <w:r w:rsidR="00591C74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betrekking tot een inbreuk op intellectuele eigendomsrechten.</w:t>
      </w:r>
    </w:p>
    <w:p w14:paraId="4FD3993C" w14:textId="1B095753" w:rsidR="00BD5DA1" w:rsidRDefault="00BD5DA1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19.</w:t>
      </w:r>
      <w:r w:rsidR="002A2573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4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. Opdrachtnemer </w:t>
      </w:r>
      <w:r w:rsidR="00834C85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volstrekt bij ontwerpen alleen een .stl of .3fm betand. De CAD bestanden blijven eigendom van de Opdrachtnemer.</w:t>
      </w:r>
    </w:p>
    <w:p w14:paraId="31D2B689" w14:textId="77777777" w:rsidR="00355F73" w:rsidRP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</w:pPr>
      <w:r w:rsidRPr="00355F73"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  <w:t>Artikel 20: Overdracht van rechten of verplichtingen</w:t>
      </w:r>
    </w:p>
    <w:p w14:paraId="61E40794" w14:textId="76458D6B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Opdrachtgever kan rechten of verplichtingen uit hoofde van enig artikel uit</w:t>
      </w:r>
      <w:r w:rsidR="00591C74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deze algemene voorwaarden of de onderliggende overeenkomst(en) niet</w:t>
      </w:r>
    </w:p>
    <w:p w14:paraId="18E54CEE" w14:textId="0AD621F6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overdragen of verpanden, behoudens voorafgaande schriftelijke toestemming</w:t>
      </w:r>
      <w:r w:rsidR="00BE4FDD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van opdrachtnemer. Dit beding heeft goederenrechtelijke werking.</w:t>
      </w:r>
    </w:p>
    <w:p w14:paraId="2FC50BEC" w14:textId="77777777" w:rsidR="00355F73" w:rsidRP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</w:pPr>
      <w:r w:rsidRPr="00355F73"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  <w:t>Artikel 21: Opzeggen of annuleren van de</w:t>
      </w:r>
    </w:p>
    <w:p w14:paraId="35671ED2" w14:textId="77777777" w:rsidR="00355F73" w:rsidRP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</w:pPr>
      <w:r w:rsidRPr="00355F73"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  <w:t>overeenkomst</w:t>
      </w:r>
    </w:p>
    <w:p w14:paraId="6F4251BD" w14:textId="1EA481F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21.1. Opdrachtgever is niet bevoegd de overeenkomst op te zeggen of te annuleren,</w:t>
      </w:r>
      <w:r w:rsidR="00BE4FDD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tenzij opdrachtnemer daarmee instemt. Bij instemming van opdrachtnemer,</w:t>
      </w:r>
      <w:r w:rsidR="00BE4FDD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is opdrachtgever aan opdrachtnemer een direct opeisbare vergoeding</w:t>
      </w:r>
      <w:r w:rsidR="00BE4FDD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verschuldigd ter hoogte van de overeengekomen prijs, minus de besparingen</w:t>
      </w:r>
    </w:p>
    <w:p w14:paraId="56A3A800" w14:textId="7D5ACF2D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die voor opdrachtnemer uit de beëindiging voortvloeien. De vergoeding bedraagt</w:t>
      </w:r>
      <w:r w:rsidR="00BE4FDD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minimaal 20% van de overeengekomen prijs.</w:t>
      </w:r>
    </w:p>
    <w:p w14:paraId="0A3B53C5" w14:textId="40661F29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21.2. Wanneer de prijs afhankelijk is gesteld van de werkelijk door opdrachtnemer</w:t>
      </w:r>
      <w:r w:rsidR="00BE4FDD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te maken kosten (regiebasis), wordt de vergoeding als bedoeld in het eerste</w:t>
      </w:r>
    </w:p>
    <w:p w14:paraId="1315DB78" w14:textId="5FEAB53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lid van dit artikel begroot op de som van de kosten, arbeidsuren en winst,</w:t>
      </w:r>
      <w:r w:rsidR="00BE4FDD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die opdrachtnemer naar verwachting over de gehele opdracht zou hebben</w:t>
      </w:r>
      <w:r w:rsidR="00BE4FDD"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 xml:space="preserve"> </w:t>
      </w: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gemaakt.</w:t>
      </w:r>
    </w:p>
    <w:p w14:paraId="4891584C" w14:textId="77777777" w:rsidR="00355F73" w:rsidRP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</w:pPr>
      <w:r w:rsidRPr="00355F73">
        <w:rPr>
          <w:rFonts w:ascii="CaeciliaLTStd-Heavy" w:hAnsi="CaeciliaLTStd-Heavy" w:cs="CaeciliaLTStd-Heavy"/>
          <w:color w:val="0070C0"/>
          <w:kern w:val="0"/>
          <w:sz w:val="16"/>
          <w:szCs w:val="16"/>
          <w:lang w:val="nl-NL"/>
        </w:rPr>
        <w:t>Artikel 22: Toepasselijk recht en bevoegde rechter</w:t>
      </w:r>
    </w:p>
    <w:p w14:paraId="0AF52874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22.1. Het Nederlands recht is van toepassing.</w:t>
      </w:r>
    </w:p>
    <w:p w14:paraId="7A1D94D9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22.2. Het Weens koopverdrag (C.I.S.G.) is niet van toepassing, evenmin als enige</w:t>
      </w:r>
    </w:p>
    <w:p w14:paraId="5BE43733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andere internationale regeling waarvan uitsluiting is toegestaan.</w:t>
      </w:r>
    </w:p>
    <w:p w14:paraId="5D268ECB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22.3. De Nederlandse burgerlijke rechter die bevoegd is in de vestigingsplaats van</w:t>
      </w:r>
    </w:p>
    <w:p w14:paraId="2B40F7D6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opdrachtnemer neemt kennis van geschillen. Opdrachtnemer mag van deze</w:t>
      </w:r>
    </w:p>
    <w:p w14:paraId="76708A68" w14:textId="77777777" w:rsidR="00355F73" w:rsidRDefault="00355F73" w:rsidP="00355F73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</w:pPr>
      <w:r>
        <w:rPr>
          <w:rFonts w:ascii="Helvetica-Narrow" w:hAnsi="Helvetica-Narrow" w:cs="Helvetica-Narrow"/>
          <w:color w:val="000000"/>
          <w:kern w:val="0"/>
          <w:sz w:val="16"/>
          <w:szCs w:val="16"/>
          <w:lang w:val="nl-NL"/>
        </w:rPr>
        <w:t>bevoegdheidsregel afwijken en de wettelijke bevoegdheidsregels hanteren.</w:t>
      </w:r>
    </w:p>
    <w:p w14:paraId="7F0C7F32" w14:textId="34938DDE" w:rsidR="00FF1068" w:rsidRPr="00355F73" w:rsidRDefault="00FF1068" w:rsidP="00355F73">
      <w:pPr>
        <w:rPr>
          <w:lang w:val="nl-NL"/>
        </w:rPr>
      </w:pPr>
    </w:p>
    <w:sectPr w:rsidR="00FF1068" w:rsidRPr="00355F73" w:rsidSect="00355F73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eciliaLTStd-Heav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-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-Eu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73"/>
    <w:rsid w:val="00181754"/>
    <w:rsid w:val="002359E7"/>
    <w:rsid w:val="002A2573"/>
    <w:rsid w:val="002D3986"/>
    <w:rsid w:val="00342422"/>
    <w:rsid w:val="00355F73"/>
    <w:rsid w:val="00407CC7"/>
    <w:rsid w:val="00412C43"/>
    <w:rsid w:val="00485978"/>
    <w:rsid w:val="004867D5"/>
    <w:rsid w:val="004907C9"/>
    <w:rsid w:val="00493B0E"/>
    <w:rsid w:val="004C2B0B"/>
    <w:rsid w:val="004E157E"/>
    <w:rsid w:val="00555911"/>
    <w:rsid w:val="00591C74"/>
    <w:rsid w:val="00592EC5"/>
    <w:rsid w:val="005F769D"/>
    <w:rsid w:val="00670402"/>
    <w:rsid w:val="00693751"/>
    <w:rsid w:val="006D0629"/>
    <w:rsid w:val="006D097F"/>
    <w:rsid w:val="0072669A"/>
    <w:rsid w:val="007D5CD2"/>
    <w:rsid w:val="00834C85"/>
    <w:rsid w:val="00841EA4"/>
    <w:rsid w:val="008F20F4"/>
    <w:rsid w:val="00A01F64"/>
    <w:rsid w:val="00AE4D95"/>
    <w:rsid w:val="00AF282B"/>
    <w:rsid w:val="00B07750"/>
    <w:rsid w:val="00BD5DA1"/>
    <w:rsid w:val="00BE4FDD"/>
    <w:rsid w:val="00C26D0F"/>
    <w:rsid w:val="00C746BF"/>
    <w:rsid w:val="00D0248A"/>
    <w:rsid w:val="00DF36D4"/>
    <w:rsid w:val="00F34440"/>
    <w:rsid w:val="00F505B1"/>
    <w:rsid w:val="00F512BE"/>
    <w:rsid w:val="00F6011D"/>
    <w:rsid w:val="00FA7E78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B3A4"/>
  <w15:chartTrackingRefBased/>
  <w15:docId w15:val="{465576AB-B91F-43F2-8A48-CE6ABC95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867D5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6B847-5F5F-47F3-BCFD-29C64CF7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3913</Words>
  <Characters>21525</Characters>
  <Application>Microsoft Office Word</Application>
  <DocSecurity>0</DocSecurity>
  <Lines>179</Lines>
  <Paragraphs>50</Paragraphs>
  <ScaleCrop>false</ScaleCrop>
  <Company/>
  <LinksUpToDate>false</LinksUpToDate>
  <CharactersWithSpaces>25388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Limmen</dc:creator>
  <cp:keywords/>
  <dc:description/>
  <cp:lastModifiedBy>Tim Limmen</cp:lastModifiedBy>
  <cp:revision>41</cp:revision>
  <dcterms:created xsi:type="dcterms:W3CDTF">2023-07-21T09:13:00Z</dcterms:created>
  <dcterms:modified xsi:type="dcterms:W3CDTF">2023-07-26T18:30:00Z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c73773aa-d960-4786-8259-d794a191287e</vt:lpwstr>
  </property>
</Properties>
</file>